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858C" w14:textId="77777777" w:rsidR="009C184D" w:rsidRDefault="00000000">
      <w:pPr>
        <w:spacing w:after="120"/>
      </w:pPr>
      <w:r>
        <w:rPr>
          <w:b/>
          <w:bCs/>
          <w:sz w:val="26"/>
          <w:szCs w:val="26"/>
        </w:rPr>
        <w:t xml:space="preserve">A2 Media Studies – Coursework Research for the </w:t>
      </w:r>
      <w:r>
        <w:rPr>
          <w:b/>
          <w:bCs/>
          <w:sz w:val="26"/>
          <w:szCs w:val="26"/>
          <w:u w:val="single"/>
        </w:rPr>
        <w:t>music video</w:t>
      </w:r>
      <w:r>
        <w:rPr>
          <w:b/>
          <w:bCs/>
          <w:sz w:val="26"/>
          <w:szCs w:val="26"/>
        </w:rPr>
        <w:t xml:space="preserve"> brief.</w:t>
      </w:r>
    </w:p>
    <w:p w14:paraId="40834BC3" w14:textId="77777777" w:rsidR="009C184D" w:rsidRDefault="00000000">
      <w:pPr>
        <w:spacing w:before="200" w:after="100"/>
      </w:pPr>
      <w:r>
        <w:rPr>
          <w:b/>
          <w:bCs/>
          <w:sz w:val="26"/>
          <w:szCs w:val="26"/>
        </w:rPr>
        <w:t>Key Information</w:t>
      </w:r>
    </w:p>
    <w:p w14:paraId="07FE5415" w14:textId="77777777" w:rsidR="009C184D" w:rsidRDefault="00000000">
      <w:pPr>
        <w:pStyle w:val="ListParagraph"/>
        <w:numPr>
          <w:ilvl w:val="0"/>
          <w:numId w:val="2"/>
        </w:numPr>
        <w:spacing w:before="60" w:after="60"/>
      </w:pPr>
      <w:r>
        <w:rPr>
          <w:b/>
          <w:bCs/>
        </w:rPr>
        <w:t>Title:</w:t>
      </w:r>
      <w:r>
        <w:t xml:space="preserve"> Ghost Town</w:t>
      </w:r>
    </w:p>
    <w:p w14:paraId="42EC4DBF" w14:textId="77777777" w:rsidR="009C184D" w:rsidRDefault="00000000">
      <w:pPr>
        <w:pStyle w:val="ListParagraph"/>
        <w:numPr>
          <w:ilvl w:val="0"/>
          <w:numId w:val="2"/>
        </w:numPr>
        <w:spacing w:before="60" w:after="60"/>
      </w:pPr>
      <w:r>
        <w:rPr>
          <w:b/>
          <w:bCs/>
        </w:rPr>
        <w:t>Year of release:</w:t>
      </w:r>
      <w:r>
        <w:t xml:space="preserve"> 2018</w:t>
      </w:r>
    </w:p>
    <w:p w14:paraId="7E6F60FD" w14:textId="77777777" w:rsidR="009C184D" w:rsidRDefault="00000000">
      <w:pPr>
        <w:pStyle w:val="ListParagraph"/>
        <w:numPr>
          <w:ilvl w:val="0"/>
          <w:numId w:val="2"/>
        </w:numPr>
        <w:spacing w:before="60" w:after="60"/>
      </w:pPr>
      <w:r>
        <w:rPr>
          <w:b/>
          <w:bCs/>
        </w:rPr>
        <w:t>Director(s):</w:t>
      </w:r>
      <w:r>
        <w:t xml:space="preserve"> N/A — no traditional music video. The YouTube upload is audio-only with a static album cover image.</w:t>
      </w:r>
    </w:p>
    <w:p w14:paraId="11E8CA7E" w14:textId="77777777" w:rsidR="009C184D" w:rsidRDefault="00000000">
      <w:pPr>
        <w:pStyle w:val="ListParagraph"/>
        <w:numPr>
          <w:ilvl w:val="0"/>
          <w:numId w:val="2"/>
        </w:numPr>
        <w:spacing w:before="60" w:after="60"/>
      </w:pPr>
      <w:r>
        <w:rPr>
          <w:b/>
          <w:bCs/>
        </w:rPr>
        <w:t>Production Company/label:</w:t>
      </w:r>
      <w:r>
        <w:t xml:space="preserve"> GOOD Music / Def Jam (Universal Music Group)</w:t>
      </w:r>
    </w:p>
    <w:p w14:paraId="2AACEB90" w14:textId="77777777" w:rsidR="009C184D" w:rsidRDefault="00000000">
      <w:pPr>
        <w:pStyle w:val="ListParagraph"/>
        <w:numPr>
          <w:ilvl w:val="0"/>
          <w:numId w:val="2"/>
        </w:numPr>
        <w:spacing w:before="60" w:after="60"/>
      </w:pPr>
      <w:r>
        <w:rPr>
          <w:b/>
          <w:bCs/>
        </w:rPr>
        <w:t>Genre:</w:t>
      </w:r>
      <w:r>
        <w:t xml:space="preserve"> Experimental hip-hop / art rock / psychedelic soul</w:t>
      </w:r>
    </w:p>
    <w:p w14:paraId="46D5B819" w14:textId="77777777" w:rsidR="009C184D" w:rsidRDefault="00000000">
      <w:pPr>
        <w:pStyle w:val="ListParagraph"/>
        <w:numPr>
          <w:ilvl w:val="0"/>
          <w:numId w:val="2"/>
        </w:numPr>
        <w:spacing w:before="60" w:after="60"/>
      </w:pPr>
      <w:r>
        <w:rPr>
          <w:b/>
          <w:bCs/>
        </w:rPr>
        <w:t>Target audience:</w:t>
      </w:r>
      <w:r>
        <w:t xml:space="preserve"> Young adults 18–30; existing Kanye West fans; listeners engaged with themes of mental health and emotional vulnerability</w:t>
      </w:r>
    </w:p>
    <w:p w14:paraId="1004672F" w14:textId="77777777" w:rsidR="009C184D" w:rsidRDefault="00000000">
      <w:pPr>
        <w:spacing w:before="180" w:after="80"/>
      </w:pPr>
      <w:r>
        <w:rPr>
          <w:b/>
          <w:bCs/>
        </w:rPr>
        <w:t>1)</w:t>
      </w:r>
      <w:r>
        <w:rPr>
          <w:b/>
          <w:bCs/>
        </w:rPr>
        <w:tab/>
        <w:t>Explain why this product relates to your brief:</w:t>
      </w:r>
    </w:p>
    <w:p w14:paraId="13F73039" w14:textId="77777777" w:rsidR="009C184D" w:rsidRDefault="00000000">
      <w:pPr>
        <w:spacing w:before="80" w:after="80"/>
      </w:pPr>
      <w:r>
        <w:rPr>
          <w:color w:val="000000"/>
        </w:rPr>
        <w:t>Ghost Town is relevant to our music video brief because it challenges conventional expectations of what a music video can be. Rather than a directed performance or narrative film, the product positions the audio as the primary text and the visual as deliberately minimal — a single static image. This is useful for our NEA because it demonstrates that creative and representational choices are not limited to filmed content; the decision not to produce a video, and what image to substitute, is itself a meaningful media choice. The song also deals with themes of mental illness, emotional vulnerability, and the search for freedom, which are themes our group is exploring in our own brief. Analysing how West constructs these through audio codes, lyrical content, and a single visual artifact gives us a model for how powerful representation can be achieved with minimal visual means.</w:t>
      </w:r>
    </w:p>
    <w:p w14:paraId="0D01AC63" w14:textId="77777777" w:rsidR="009C184D" w:rsidRDefault="00000000">
      <w:pPr>
        <w:spacing w:before="200" w:after="80"/>
      </w:pPr>
      <w:r>
        <w:rPr>
          <w:b/>
          <w:bCs/>
          <w:sz w:val="26"/>
          <w:szCs w:val="26"/>
        </w:rPr>
        <w:t>Codes &amp; Conventions Analysis – delete the table that doesn’t match your brief</w:t>
      </w:r>
    </w:p>
    <w:p w14:paraId="143F15DA" w14:textId="77777777" w:rsidR="009C184D" w:rsidRDefault="00000000">
      <w:pPr>
        <w:spacing w:before="80" w:after="80"/>
      </w:pPr>
      <w:r>
        <w:rPr>
          <w:b/>
          <w:bCs/>
          <w:color w:val="000000"/>
        </w:rPr>
        <w:t>🎵 If you are creating a music video, take notes on and analyse:</w:t>
      </w:r>
    </w:p>
    <w:p w14:paraId="53361566" w14:textId="77777777" w:rsidR="009C184D" w:rsidRDefault="009C184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C184D" w14:paraId="2D3074C3"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vAlign w:val="center"/>
          </w:tcPr>
          <w:p w14:paraId="5CDFD5A6" w14:textId="77777777" w:rsidR="009C184D" w:rsidRDefault="00000000">
            <w:r>
              <w:rPr>
                <w:b/>
                <w:bCs/>
              </w:rPr>
              <w:t>Music Video Type</w:t>
            </w:r>
          </w:p>
        </w:tc>
        <w:tc>
          <w:tcPr>
            <w:tcW w:w="63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2143B37" w14:textId="77777777" w:rsidR="009C184D" w:rsidRDefault="00000000">
            <w:r>
              <w:t>No conventional music video exists. The YouTube upload is audio-only with the ye album cover as a static visual. A promotional video from the Jackson Hole listening party was shown on West's website. There is no directed, narrative, or performance-based video.</w:t>
            </w:r>
          </w:p>
        </w:tc>
      </w:tr>
      <w:tr w:rsidR="009C184D" w14:paraId="7DB26CD5"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vAlign w:val="center"/>
          </w:tcPr>
          <w:p w14:paraId="36FC3721" w14:textId="77777777" w:rsidR="009C184D" w:rsidRDefault="00000000">
            <w:r>
              <w:rPr>
                <w:b/>
                <w:bCs/>
              </w:rPr>
              <w:t>Representation of the artist</w:t>
            </w:r>
          </w:p>
        </w:tc>
        <w:tc>
          <w:tcPr>
            <w:tcW w:w="63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4DBC21C" w14:textId="77777777" w:rsidR="009C184D" w:rsidRDefault="00000000">
            <w:r>
              <w:t>West is represented through absence — there is no visual performance. The album cover image (a blurred, handheld photo of Wyoming mountains with handwritten-style text) constructs him as unpolished and emotionally exposed. This subverts the dominant hip-hop visual mode of power and spectacle.</w:t>
            </w:r>
          </w:p>
        </w:tc>
      </w:tr>
      <w:tr w:rsidR="009C184D" w14:paraId="07B1AD46"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vAlign w:val="center"/>
          </w:tcPr>
          <w:p w14:paraId="41061E37" w14:textId="77777777" w:rsidR="009C184D" w:rsidRDefault="00000000">
            <w:r>
              <w:rPr>
                <w:b/>
                <w:bCs/>
              </w:rPr>
              <w:t>Narrative elements</w:t>
            </w:r>
          </w:p>
        </w:tc>
        <w:tc>
          <w:tcPr>
            <w:tcW w:w="63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2C2011E" w14:textId="77777777" w:rsidR="009C184D" w:rsidRDefault="00000000">
            <w:r>
              <w:t>The song's narrative is fragmented and non-linear — more emotional state than story. PARTYNEXTDOOR's verse hints at exhaustion and withdrawal. West's bridge expresses numb detachment. 070 Shake's outro introduces imagery of self-testing numbness. Together they construct a narrative of mental illness and the search for freedom.</w:t>
            </w:r>
          </w:p>
        </w:tc>
      </w:tr>
      <w:tr w:rsidR="009C184D" w14:paraId="04B90962"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vAlign w:val="center"/>
          </w:tcPr>
          <w:p w14:paraId="465113F2" w14:textId="77777777" w:rsidR="009C184D" w:rsidRDefault="00000000">
            <w:r>
              <w:rPr>
                <w:b/>
                <w:bCs/>
              </w:rPr>
              <w:lastRenderedPageBreak/>
              <w:t>Performance style</w:t>
            </w:r>
          </w:p>
        </w:tc>
        <w:tc>
          <w:tcPr>
            <w:tcW w:w="63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F7709A0" w14:textId="77777777" w:rsidR="009C184D" w:rsidRDefault="00000000">
            <w:r>
              <w:t>No live performance visuals exist in the upload. However, the vocal performances carry heavy performative weight — PARTYNEXTDOOR's soft R&amp;B delivery, West's raw imperfect singing, Kid Cudi's harmonies, and 070 Shake's soaring outro create a layered ensemble performance across different emotional registers.</w:t>
            </w:r>
          </w:p>
        </w:tc>
      </w:tr>
      <w:tr w:rsidR="009C184D" w14:paraId="02DF8641"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vAlign w:val="center"/>
          </w:tcPr>
          <w:p w14:paraId="49A9A84D" w14:textId="77777777" w:rsidR="009C184D" w:rsidRDefault="00000000">
            <w:r>
              <w:rPr>
                <w:b/>
                <w:bCs/>
              </w:rPr>
              <w:t>Visual style and aesthetics</w:t>
            </w:r>
          </w:p>
        </w:tc>
        <w:tc>
          <w:tcPr>
            <w:tcW w:w="63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CAA788E" w14:textId="77777777" w:rsidR="009C184D" w:rsidRDefault="00000000">
            <w:r>
              <w:t xml:space="preserve">The ye album cover — a blurred mountain landscape shot in natural light with white handwritten text — is the dominant visual. The lo-fi, amateur aesthetic rejects glossy hip-hop conventions. The text overlay reads 'I hate being Bi-Polar / </w:t>
            </w:r>
            <w:proofErr w:type="spellStart"/>
            <w:r>
              <w:t>its</w:t>
            </w:r>
            <w:proofErr w:type="spellEnd"/>
            <w:r>
              <w:t xml:space="preserve"> awesome', embedding the album's central theme directly into the image. The colour palette is cold, muted, and naturalistic.</w:t>
            </w:r>
          </w:p>
        </w:tc>
      </w:tr>
      <w:tr w:rsidR="009C184D" w14:paraId="51A61F3E"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vAlign w:val="center"/>
          </w:tcPr>
          <w:p w14:paraId="542E1499" w14:textId="77777777" w:rsidR="009C184D" w:rsidRDefault="00000000">
            <w:r>
              <w:rPr>
                <w:b/>
                <w:bCs/>
              </w:rPr>
              <w:t>Camera techniques</w:t>
            </w:r>
          </w:p>
        </w:tc>
        <w:tc>
          <w:tcPr>
            <w:tcW w:w="63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6D91924" w14:textId="77777777" w:rsidR="009C184D" w:rsidRDefault="00000000">
            <w:r>
              <w:t>The album photograph appears handheld and unsteady — shallow depth of field, blurred foreground, natural light. These qualities suggest documentary realism rather than professional production, mirroring the raw, confessional tone of the music.</w:t>
            </w:r>
          </w:p>
        </w:tc>
      </w:tr>
      <w:tr w:rsidR="009C184D" w14:paraId="001D38CD"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vAlign w:val="center"/>
          </w:tcPr>
          <w:p w14:paraId="6D096AF5" w14:textId="77777777" w:rsidR="009C184D" w:rsidRDefault="00000000">
            <w:r>
              <w:rPr>
                <w:b/>
                <w:bCs/>
              </w:rPr>
              <w:t>Editing style</w:t>
            </w:r>
          </w:p>
        </w:tc>
        <w:tc>
          <w:tcPr>
            <w:tcW w:w="63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D592640" w14:textId="77777777" w:rsidR="009C184D" w:rsidRDefault="00000000">
            <w:r>
              <w:t>N/A for traditional editing — the image is uncut. The audio however is carefully constructed: the track builds through distinct sonic movements (gospel sample opener, R&amp;B verse, distorted rock bridge, soaring outro), functioning as an audio 'edit' that mirrors emotional escalation.</w:t>
            </w:r>
          </w:p>
        </w:tc>
      </w:tr>
      <w:tr w:rsidR="009C184D" w14:paraId="2EF42C7B"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vAlign w:val="center"/>
          </w:tcPr>
          <w:p w14:paraId="7C18B1E3" w14:textId="77777777" w:rsidR="009C184D" w:rsidRDefault="00000000">
            <w:r>
              <w:rPr>
                <w:b/>
                <w:bCs/>
              </w:rPr>
              <w:t>Symbolism or motifs</w:t>
            </w:r>
          </w:p>
        </w:tc>
        <w:tc>
          <w:tcPr>
            <w:tcW w:w="63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A6D521E" w14:textId="77777777" w:rsidR="009C184D" w:rsidRDefault="00000000">
            <w:r>
              <w:t>Mountains/Wyoming: isolation and retreat from celebrity. Handwritten text: informality and personal confession. Gospel sample: spiritual longing and Black American tradition. 070 Shake's lyric 'I put my hand on a stove / to see if I still bleed' — motif of numbness and testing reality, linked to dissociation and bipolar disorder.</w:t>
            </w:r>
          </w:p>
        </w:tc>
      </w:tr>
      <w:tr w:rsidR="009C184D" w14:paraId="269D4BA7"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vAlign w:val="center"/>
          </w:tcPr>
          <w:p w14:paraId="685B2D84" w14:textId="77777777" w:rsidR="009C184D" w:rsidRDefault="00000000">
            <w:r>
              <w:rPr>
                <w:b/>
                <w:bCs/>
              </w:rPr>
              <w:t>Additional commentary</w:t>
            </w:r>
          </w:p>
        </w:tc>
        <w:tc>
          <w:tcPr>
            <w:tcW w:w="63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CEE220F" w14:textId="77777777" w:rsidR="009C184D" w:rsidRDefault="00000000">
            <w:r>
              <w:t>The deliberate absence of a music video is itself a media choice. In an industry where visual branding is central to hip-hop identity, refusing to produce one resists the commercial spectacle of the genre. This connects to postmodern ideas about the hyperreal image — by removing the image, West forces attention onto sound and lyric as the authentic text.</w:t>
            </w:r>
          </w:p>
        </w:tc>
      </w:tr>
    </w:tbl>
    <w:p w14:paraId="7B6C13F7" w14:textId="77777777" w:rsidR="009C184D" w:rsidRDefault="00000000">
      <w:pPr>
        <w:spacing w:before="180" w:after="80"/>
      </w:pPr>
      <w:r>
        <w:rPr>
          <w:b/>
          <w:bCs/>
        </w:rPr>
        <w:t>2)</w:t>
      </w:r>
      <w:r>
        <w:rPr>
          <w:b/>
          <w:bCs/>
        </w:rPr>
        <w:tab/>
        <w:t>Explain how codes and conventions are used in the product to convey meaning.</w:t>
      </w:r>
    </w:p>
    <w:p w14:paraId="7C46E3D0" w14:textId="77777777" w:rsidR="009C184D" w:rsidRDefault="00000000">
      <w:pPr>
        <w:spacing w:before="80" w:after="80"/>
      </w:pPr>
      <w:r>
        <w:rPr>
          <w:color w:val="000000"/>
        </w:rPr>
        <w:t>Ghost Town uses audio codes as its primary meaning-making system. The opening gospel sample immediately anchors the track in a spiritual, Black American tradition, signalling themes of longing and transcendence. The layered vocal structure — from PARTYNEXTDOOR’s restrained R&amp;B delivery, through West’s imperfect singing, to 070 Shake’s expansive outro — constructs a progression from emotional withdrawal toward cathartic release, mirroring the thematic movement from isolation toward freedom.</w:t>
      </w:r>
    </w:p>
    <w:p w14:paraId="469E90C8" w14:textId="77777777" w:rsidR="009C184D" w:rsidRDefault="00000000">
      <w:pPr>
        <w:spacing w:before="80" w:after="80"/>
      </w:pPr>
      <w:r>
        <w:rPr>
          <w:color w:val="000000"/>
        </w:rPr>
        <w:t>The visual codes are concentrated entirely in the album cover image. The blurred, handheld photograph of Wyoming mountains codes authenticity and vulnerability through lo-fi aesthetics. The handwritten-style text directly inscribes West’s bipolar diagnosis onto the product, using written code in a confessional, unmediated way. The cold colour palette and naturalistic light construct connotations of introspection and desolation.</w:t>
      </w:r>
    </w:p>
    <w:p w14:paraId="4C2529FD" w14:textId="77777777" w:rsidR="009C184D" w:rsidRDefault="00000000">
      <w:pPr>
        <w:spacing w:before="80" w:after="80"/>
      </w:pPr>
      <w:r>
        <w:rPr>
          <w:color w:val="000000"/>
        </w:rPr>
        <w:lastRenderedPageBreak/>
        <w:t>The absence of a conventional music video is itself a convention-breaking choice. By refusing the visual spectacle typical of hip-hop releases, West directs audiences to engage with sound and language as the authentic text, resisting the idea that the polished image should take precedence over the real.</w:t>
      </w:r>
    </w:p>
    <w:p w14:paraId="48C8A6E0" w14:textId="77777777" w:rsidR="009C184D" w:rsidRDefault="00000000">
      <w:pPr>
        <w:spacing w:before="180" w:after="80"/>
      </w:pPr>
      <w:r>
        <w:rPr>
          <w:b/>
          <w:bCs/>
        </w:rPr>
        <w:t>3)</w:t>
      </w:r>
      <w:r>
        <w:rPr>
          <w:b/>
          <w:bCs/>
        </w:rPr>
        <w:tab/>
        <w:t>Reflect on how you could use or adapt these in your own coursework using the prompts below</w:t>
      </w:r>
    </w:p>
    <w:p w14:paraId="54B6C2A7" w14:textId="77777777" w:rsidR="009C184D" w:rsidRDefault="00000000">
      <w:pPr>
        <w:pStyle w:val="ListParagraph"/>
        <w:numPr>
          <w:ilvl w:val="0"/>
          <w:numId w:val="2"/>
        </w:numPr>
        <w:spacing w:before="60" w:after="60"/>
      </w:pPr>
      <w:r>
        <w:rPr>
          <w:b/>
          <w:bCs/>
        </w:rPr>
        <w:t>What I might borrow:</w:t>
      </w:r>
      <w:r>
        <w:t xml:space="preserve"> the lo-fi, naturalistic visual aesthetic; the use of landscape and environmental shots over close performance coverage; the idea of emotional escalation where editing rhythm responds to shifts in the audio.</w:t>
      </w:r>
    </w:p>
    <w:p w14:paraId="0256745D" w14:textId="77777777" w:rsidR="009C184D" w:rsidRDefault="00000000">
      <w:pPr>
        <w:pStyle w:val="ListParagraph"/>
        <w:numPr>
          <w:ilvl w:val="0"/>
          <w:numId w:val="2"/>
        </w:numPr>
        <w:spacing w:before="60" w:after="60"/>
      </w:pPr>
      <w:r>
        <w:rPr>
          <w:b/>
          <w:bCs/>
        </w:rPr>
        <w:t>What I would adapt:</w:t>
      </w:r>
      <w:r>
        <w:t xml:space="preserve"> the complete absence of visual content is not achievable in our brief, but we can adapt the principle of restraint — using minimal coverage of the artist’s face at key emotional moments to create vulnerability through withholding rather than exposing.</w:t>
      </w:r>
    </w:p>
    <w:p w14:paraId="49BAB248" w14:textId="77777777" w:rsidR="009C184D" w:rsidRDefault="00000000">
      <w:pPr>
        <w:pStyle w:val="ListParagraph"/>
        <w:numPr>
          <w:ilvl w:val="0"/>
          <w:numId w:val="2"/>
        </w:numPr>
        <w:spacing w:before="60" w:after="60"/>
      </w:pPr>
      <w:r>
        <w:rPr>
          <w:b/>
          <w:bCs/>
        </w:rPr>
        <w:t>What I should avoid or do differently:</w:t>
      </w:r>
      <w:r>
        <w:t xml:space="preserve"> the lack of a directed video makes this a difficult direct model. Our brief requires produced visual content. We should take the aesthetic and representational principles without adopting the structural choice of no video, which would not fulfil the assessment criteria.</w:t>
      </w:r>
    </w:p>
    <w:p w14:paraId="1A564B3A" w14:textId="77777777" w:rsidR="009C184D" w:rsidRDefault="00000000">
      <w:pPr>
        <w:spacing w:before="200" w:after="100"/>
      </w:pPr>
      <w:r>
        <w:rPr>
          <w:b/>
          <w:bCs/>
          <w:sz w:val="26"/>
          <w:szCs w:val="26"/>
        </w:rPr>
        <w:t>Representation Analysis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560"/>
      </w:tblGrid>
      <w:tr w:rsidR="009C184D" w14:paraId="48625E96" w14:textId="77777777">
        <w:tblPrEx>
          <w:tblCellMar>
            <w:top w:w="0" w:type="dxa"/>
            <w:bottom w:w="0" w:type="dxa"/>
          </w:tblCellMar>
        </w:tblPrEx>
        <w:tc>
          <w:tcPr>
            <w:tcW w:w="3800" w:type="dxa"/>
            <w:tcBorders>
              <w:top w:val="single" w:sz="1" w:space="0" w:color="999999"/>
              <w:left w:val="single" w:sz="1" w:space="0" w:color="999999"/>
              <w:bottom w:val="single" w:sz="1" w:space="0" w:color="999999"/>
              <w:right w:val="single" w:sz="1" w:space="0" w:color="999999"/>
            </w:tcBorders>
            <w:shd w:val="clear" w:color="auto" w:fill="E2EFDA"/>
            <w:tcMar>
              <w:top w:w="80" w:type="dxa"/>
              <w:left w:w="120" w:type="dxa"/>
              <w:bottom w:w="80" w:type="dxa"/>
              <w:right w:w="120" w:type="dxa"/>
            </w:tcMar>
            <w:vAlign w:val="center"/>
          </w:tcPr>
          <w:p w14:paraId="7B90BD18" w14:textId="77777777" w:rsidR="009C184D" w:rsidRDefault="00000000">
            <w:r>
              <w:rPr>
                <w:b/>
                <w:bCs/>
              </w:rPr>
              <w:t>Who or what is being represented? (people, identities, cultures, issues)</w:t>
            </w:r>
          </w:p>
        </w:tc>
        <w:tc>
          <w:tcPr>
            <w:tcW w:w="5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AB3376E" w14:textId="77777777" w:rsidR="009C184D" w:rsidRDefault="00000000">
            <w:r>
              <w:t>Kanye West as a public figure living with bipolar disorder. Mental illness more broadly. Black masculinity in a state of vulnerability. 070 Shake as a young Black non-binary-presenting artist. The experience of emotional numbness and the desire for freedom.</w:t>
            </w:r>
          </w:p>
        </w:tc>
      </w:tr>
      <w:tr w:rsidR="009C184D" w14:paraId="115006CF" w14:textId="77777777">
        <w:tblPrEx>
          <w:tblCellMar>
            <w:top w:w="0" w:type="dxa"/>
            <w:bottom w:w="0" w:type="dxa"/>
          </w:tblCellMar>
        </w:tblPrEx>
        <w:tc>
          <w:tcPr>
            <w:tcW w:w="3800" w:type="dxa"/>
            <w:tcBorders>
              <w:top w:val="single" w:sz="1" w:space="0" w:color="999999"/>
              <w:left w:val="single" w:sz="1" w:space="0" w:color="999999"/>
              <w:bottom w:val="single" w:sz="1" w:space="0" w:color="999999"/>
              <w:right w:val="single" w:sz="1" w:space="0" w:color="999999"/>
            </w:tcBorders>
            <w:shd w:val="clear" w:color="auto" w:fill="E2EFDA"/>
            <w:tcMar>
              <w:top w:w="80" w:type="dxa"/>
              <w:left w:w="120" w:type="dxa"/>
              <w:bottom w:w="80" w:type="dxa"/>
              <w:right w:w="120" w:type="dxa"/>
            </w:tcMar>
            <w:vAlign w:val="center"/>
          </w:tcPr>
          <w:p w14:paraId="00D3826D" w14:textId="77777777" w:rsidR="009C184D" w:rsidRDefault="00000000">
            <w:r>
              <w:rPr>
                <w:b/>
                <w:bCs/>
              </w:rPr>
              <w:t>How are they represented? (positively? negatively? stereotypically? subversively?)</w:t>
            </w:r>
          </w:p>
        </w:tc>
        <w:tc>
          <w:tcPr>
            <w:tcW w:w="5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D3F5295" w14:textId="77777777" w:rsidR="009C184D" w:rsidRDefault="00000000">
            <w:r>
              <w:t>West is represented subversively — not as the dominant, invulnerable rapper archetype but as vulnerable and unfinished. Mental illness is represented directly and without stigma; the album cover literally states the diagnosis. 070 Shake is given vocal authority despite being the least commercially established artist on the track, which is a progressive institutional choice.</w:t>
            </w:r>
          </w:p>
        </w:tc>
      </w:tr>
      <w:tr w:rsidR="009C184D" w14:paraId="1CFA24DE" w14:textId="77777777">
        <w:tblPrEx>
          <w:tblCellMar>
            <w:top w:w="0" w:type="dxa"/>
            <w:bottom w:w="0" w:type="dxa"/>
          </w:tblCellMar>
        </w:tblPrEx>
        <w:tc>
          <w:tcPr>
            <w:tcW w:w="3800" w:type="dxa"/>
            <w:tcBorders>
              <w:top w:val="single" w:sz="1" w:space="0" w:color="999999"/>
              <w:left w:val="single" w:sz="1" w:space="0" w:color="999999"/>
              <w:bottom w:val="single" w:sz="1" w:space="0" w:color="999999"/>
              <w:right w:val="single" w:sz="1" w:space="0" w:color="999999"/>
            </w:tcBorders>
            <w:shd w:val="clear" w:color="auto" w:fill="E2EFDA"/>
            <w:tcMar>
              <w:top w:w="80" w:type="dxa"/>
              <w:left w:w="120" w:type="dxa"/>
              <w:bottom w:w="80" w:type="dxa"/>
              <w:right w:w="120" w:type="dxa"/>
            </w:tcMar>
            <w:vAlign w:val="center"/>
          </w:tcPr>
          <w:p w14:paraId="4621E89F" w14:textId="77777777" w:rsidR="009C184D" w:rsidRDefault="00000000">
            <w:r>
              <w:rPr>
                <w:b/>
                <w:bCs/>
              </w:rPr>
              <w:t>What techniques construct this representation?</w:t>
            </w:r>
          </w:p>
        </w:tc>
        <w:tc>
          <w:tcPr>
            <w:tcW w:w="5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DE60929" w14:textId="77777777" w:rsidR="009C184D" w:rsidRDefault="00000000">
            <w:r>
              <w:t>Audio: fragmented, confessional lyrics; imperfect vocal delivery; gospel sample anchoring in spiritual tradition. Visual: blurred amateur photography; absence of styled artist imagery. Lyrical: direct reference to medication, dissociation, and emotional numbness throughout the track and wider album context.</w:t>
            </w:r>
          </w:p>
        </w:tc>
      </w:tr>
      <w:tr w:rsidR="009C184D" w14:paraId="411E5ABC" w14:textId="77777777">
        <w:tblPrEx>
          <w:tblCellMar>
            <w:top w:w="0" w:type="dxa"/>
            <w:bottom w:w="0" w:type="dxa"/>
          </w:tblCellMar>
        </w:tblPrEx>
        <w:tc>
          <w:tcPr>
            <w:tcW w:w="3800" w:type="dxa"/>
            <w:tcBorders>
              <w:top w:val="single" w:sz="1" w:space="0" w:color="999999"/>
              <w:left w:val="single" w:sz="1" w:space="0" w:color="999999"/>
              <w:bottom w:val="single" w:sz="1" w:space="0" w:color="999999"/>
              <w:right w:val="single" w:sz="1" w:space="0" w:color="999999"/>
            </w:tcBorders>
            <w:shd w:val="clear" w:color="auto" w:fill="E2EFDA"/>
            <w:tcMar>
              <w:top w:w="80" w:type="dxa"/>
              <w:left w:w="120" w:type="dxa"/>
              <w:bottom w:w="80" w:type="dxa"/>
              <w:right w:w="120" w:type="dxa"/>
            </w:tcMar>
            <w:vAlign w:val="center"/>
          </w:tcPr>
          <w:p w14:paraId="43650A40" w14:textId="77777777" w:rsidR="009C184D" w:rsidRDefault="00000000">
            <w:r>
              <w:rPr>
                <w:b/>
                <w:bCs/>
              </w:rPr>
              <w:t>How will this influence the representation choices in my own coursework?</w:t>
            </w:r>
          </w:p>
        </w:tc>
        <w:tc>
          <w:tcPr>
            <w:tcW w:w="5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6471C88" w14:textId="77777777" w:rsidR="009C184D" w:rsidRDefault="00000000">
            <w:r>
              <w:t>This shows that representation does not require a polished visual performance to be powerful. In our NEA, we can consider whether absence or restraint — avoiding close-ups of the artist, using landscape over portraiture — can construct a particular identity for the performer without relying on conventional music video iconography.</w:t>
            </w:r>
          </w:p>
        </w:tc>
      </w:tr>
    </w:tbl>
    <w:p w14:paraId="448BA328" w14:textId="77777777" w:rsidR="009C184D" w:rsidRDefault="00000000">
      <w:pPr>
        <w:spacing w:before="200" w:after="80"/>
      </w:pPr>
      <w:r>
        <w:rPr>
          <w:b/>
          <w:bCs/>
          <w:sz w:val="26"/>
          <w:szCs w:val="26"/>
        </w:rPr>
        <w:lastRenderedPageBreak/>
        <w:t xml:space="preserve"> Creative + Technical Influence</w:t>
      </w:r>
    </w:p>
    <w:p w14:paraId="3BFF0C99" w14:textId="77777777" w:rsidR="009C184D" w:rsidRDefault="00000000">
      <w:pPr>
        <w:spacing w:before="80" w:after="80"/>
      </w:pPr>
      <w:r>
        <w:rPr>
          <w:color w:val="000000"/>
        </w:rPr>
        <w:t>Identify 3–5 techniques from the professional product you may use as inspiration and describe how you might apply them.</w:t>
      </w:r>
    </w:p>
    <w:p w14:paraId="429325F8" w14:textId="77777777" w:rsidR="009C184D" w:rsidRDefault="00000000">
      <w:pPr>
        <w:spacing w:before="80" w:after="80"/>
      </w:pPr>
      <w:r>
        <w:rPr>
          <w:b/>
          <w:bCs/>
          <w:color w:val="000000"/>
        </w:rPr>
        <w:t>Examples:</w:t>
      </w:r>
    </w:p>
    <w:p w14:paraId="22247383" w14:textId="77777777" w:rsidR="009C184D" w:rsidRDefault="00000000">
      <w:pPr>
        <w:pStyle w:val="ListParagraph"/>
        <w:numPr>
          <w:ilvl w:val="0"/>
          <w:numId w:val="2"/>
        </w:numPr>
        <w:spacing w:before="60" w:after="60"/>
      </w:pPr>
      <w:r>
        <w:t>A lighting style or colour palette</w:t>
      </w:r>
    </w:p>
    <w:p w14:paraId="6B7028F3" w14:textId="77777777" w:rsidR="009C184D" w:rsidRDefault="00000000">
      <w:pPr>
        <w:pStyle w:val="ListParagraph"/>
        <w:numPr>
          <w:ilvl w:val="0"/>
          <w:numId w:val="2"/>
        </w:numPr>
        <w:spacing w:before="60" w:after="60"/>
      </w:pPr>
      <w:r>
        <w:t>A narrative twist you could adapt</w:t>
      </w:r>
    </w:p>
    <w:p w14:paraId="48DFF39A" w14:textId="77777777" w:rsidR="009C184D" w:rsidRDefault="00000000">
      <w:pPr>
        <w:pStyle w:val="ListParagraph"/>
        <w:numPr>
          <w:ilvl w:val="0"/>
          <w:numId w:val="2"/>
        </w:numPr>
        <w:spacing w:before="60" w:after="60"/>
      </w:pPr>
      <w:r>
        <w:t>A camera movement used in the emotional climax</w:t>
      </w:r>
    </w:p>
    <w:p w14:paraId="52914891" w14:textId="77777777" w:rsidR="009C184D" w:rsidRDefault="00000000">
      <w:pPr>
        <w:pStyle w:val="ListParagraph"/>
        <w:numPr>
          <w:ilvl w:val="0"/>
          <w:numId w:val="2"/>
        </w:numPr>
        <w:spacing w:before="60" w:after="60"/>
      </w:pPr>
      <w:r>
        <w:t>An editing rhythm or transition type</w:t>
      </w:r>
    </w:p>
    <w:p w14:paraId="2A99B28D" w14:textId="77777777" w:rsidR="009C184D" w:rsidRDefault="00000000">
      <w:pPr>
        <w:pStyle w:val="ListParagraph"/>
        <w:numPr>
          <w:ilvl w:val="0"/>
          <w:numId w:val="2"/>
        </w:numPr>
        <w:spacing w:before="60" w:after="60"/>
      </w:pPr>
      <w:r>
        <w:t>A performance style (for music videos)</w:t>
      </w:r>
    </w:p>
    <w:p w14:paraId="656396D3" w14:textId="77777777" w:rsidR="009C184D" w:rsidRDefault="00000000">
      <w:pPr>
        <w:pStyle w:val="ListParagraph"/>
        <w:numPr>
          <w:ilvl w:val="0"/>
          <w:numId w:val="2"/>
        </w:numPr>
        <w:spacing w:before="60" w:after="60"/>
      </w:pPr>
      <w:r>
        <w:t>A motif or symbolic image</w:t>
      </w:r>
    </w:p>
    <w:p w14:paraId="389E010F" w14:textId="77777777" w:rsidR="009C184D" w:rsidRDefault="00000000">
      <w:pPr>
        <w:spacing w:before="180" w:after="80"/>
      </w:pPr>
      <w:r>
        <w:rPr>
          <w:b/>
          <w:bCs/>
        </w:rPr>
        <w:t>4)</w:t>
      </w:r>
      <w:r>
        <w:rPr>
          <w:b/>
          <w:bCs/>
        </w:rPr>
        <w:tab/>
        <w:t xml:space="preserve">A technique from this </w:t>
      </w:r>
      <w:r>
        <w:rPr>
          <w:b/>
          <w:bCs/>
          <w:u w:val="single"/>
        </w:rPr>
        <w:t>music video</w:t>
      </w:r>
      <w:r>
        <w:t xml:space="preserve"> we could use as inspiration is the lo-fi, handheld visual aesthetic used in the ye album cover. The blurred, natural-light photography creates a sense of authenticity and emotional rawness that avoids commercial polish. My idea to apply this would be to shoot some performance sequences on a wider aperture with natural light and minimal stabilisation, giving those sections a documentary, confessional quality. A second technique that I found interesting was the emotional escalation through layered vocals — the track moves from a restrained opening through to 070 Shake’s soaring outro, with each section raising the emotional stakes. We could use this by structuring our edit to respond to the audio arc, using slower cutting in the quieter early sections and more fragmented, dynamic editing as the track builds toward its climax.</w:t>
      </w:r>
    </w:p>
    <w:p w14:paraId="209B5F36" w14:textId="77777777" w:rsidR="009C184D" w:rsidRDefault="00000000">
      <w:pPr>
        <w:spacing w:before="200" w:after="100"/>
      </w:pPr>
      <w:r>
        <w:rPr>
          <w:b/>
          <w:bCs/>
          <w:sz w:val="26"/>
          <w:szCs w:val="26"/>
        </w:rPr>
        <w:t>Final Personal Reflection</w:t>
      </w:r>
    </w:p>
    <w:p w14:paraId="03A06E64" w14:textId="77777777" w:rsidR="009C184D" w:rsidRDefault="00000000">
      <w:pPr>
        <w:spacing w:before="120" w:after="80"/>
      </w:pPr>
      <w:r>
        <w:rPr>
          <w:b/>
          <w:bCs/>
        </w:rPr>
        <w:t>5)</w:t>
      </w:r>
      <w:r>
        <w:rPr>
          <w:b/>
          <w:bCs/>
        </w:rPr>
        <w:tab/>
        <w:t>Write a reflection paragraph using the questions below as guidance.</w:t>
      </w:r>
    </w:p>
    <w:p w14:paraId="3CB7A8A7" w14:textId="77777777" w:rsidR="009C184D" w:rsidRDefault="00000000">
      <w:pPr>
        <w:pStyle w:val="ListParagraph"/>
        <w:numPr>
          <w:ilvl w:val="0"/>
          <w:numId w:val="2"/>
        </w:numPr>
        <w:spacing w:before="60" w:after="60"/>
      </w:pPr>
      <w:r>
        <w:t>What did I learn from this product?</w:t>
      </w:r>
    </w:p>
    <w:p w14:paraId="6CCDDC97" w14:textId="77777777" w:rsidR="009C184D" w:rsidRDefault="00000000">
      <w:pPr>
        <w:pStyle w:val="ListParagraph"/>
        <w:numPr>
          <w:ilvl w:val="0"/>
          <w:numId w:val="2"/>
        </w:numPr>
        <w:spacing w:before="60" w:after="60"/>
      </w:pPr>
      <w:r>
        <w:t>How has it shaped my early ideas?</w:t>
      </w:r>
    </w:p>
    <w:p w14:paraId="30948976" w14:textId="77777777" w:rsidR="009C184D" w:rsidRDefault="00000000">
      <w:pPr>
        <w:pStyle w:val="ListParagraph"/>
        <w:numPr>
          <w:ilvl w:val="0"/>
          <w:numId w:val="2"/>
        </w:numPr>
        <w:spacing w:before="60" w:after="60"/>
      </w:pPr>
      <w:r>
        <w:t xml:space="preserve">What will I take forward into planning and </w:t>
      </w:r>
      <w:proofErr w:type="spellStart"/>
      <w:proofErr w:type="gramStart"/>
      <w:r>
        <w:t>pre production</w:t>
      </w:r>
      <w:proofErr w:type="spellEnd"/>
      <w:proofErr w:type="gramEnd"/>
      <w:r>
        <w:t>?</w:t>
      </w:r>
    </w:p>
    <w:p w14:paraId="4D6A5067" w14:textId="77777777" w:rsidR="009C184D" w:rsidRDefault="009C184D">
      <w:pPr>
        <w:spacing w:before="80" w:after="80"/>
      </w:pPr>
    </w:p>
    <w:p w14:paraId="029B65C6" w14:textId="77777777" w:rsidR="009C184D" w:rsidRDefault="00000000">
      <w:pPr>
        <w:spacing w:before="80" w:after="80"/>
      </w:pPr>
      <w:r>
        <w:rPr>
          <w:color w:val="000000"/>
        </w:rPr>
        <w:t xml:space="preserve">Studying Ghost Town has made me think differently about what a music video </w:t>
      </w:r>
      <w:proofErr w:type="gramStart"/>
      <w:r>
        <w:rPr>
          <w:color w:val="000000"/>
        </w:rPr>
        <w:t>actually is</w:t>
      </w:r>
      <w:proofErr w:type="gramEnd"/>
      <w:r>
        <w:rPr>
          <w:color w:val="000000"/>
        </w:rPr>
        <w:t>, and how much representational and emotional work can be done outside of conventional visual production. The main thing I learned is that the absence of a traditional video is not a failure of production — it can be a deliberate and powerful choice that forces an audience to engage more directly with sound and lyric. This has shaped my early ideas around our NEA in that I want to resist filling every moment of our video with performance or narrative action; there is value in stillness, restraint, and using landscape or abstract imagery to carry emotional weight. I was also struck by how directly the product engages with mental illness — not as a subtext but as an explicit part of both the visual text and the audio text. This directness in representation is something I want to bring forward into our planning, particularly in how we approach our brief’s subject matter without softening or sensationalising it. Going into pre-production, I want to think carefully about what images we withhold as much as what we show, and how lo-fi visual choices can sometimes create more emotional honesty than high-budget production.</w:t>
      </w:r>
    </w:p>
    <w:sectPr w:rsidR="009C184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85F8D"/>
    <w:multiLevelType w:val="hybridMultilevel"/>
    <w:tmpl w:val="CA34BAE0"/>
    <w:lvl w:ilvl="0" w:tplc="CA6ABBE2">
      <w:start w:val="1"/>
      <w:numFmt w:val="bullet"/>
      <w:lvlText w:val="•"/>
      <w:lvlJc w:val="left"/>
      <w:pPr>
        <w:ind w:left="720" w:hanging="360"/>
      </w:pPr>
    </w:lvl>
    <w:lvl w:ilvl="1" w:tplc="657CC5E0">
      <w:numFmt w:val="decimal"/>
      <w:lvlText w:val=""/>
      <w:lvlJc w:val="left"/>
    </w:lvl>
    <w:lvl w:ilvl="2" w:tplc="967A4928">
      <w:numFmt w:val="decimal"/>
      <w:lvlText w:val=""/>
      <w:lvlJc w:val="left"/>
    </w:lvl>
    <w:lvl w:ilvl="3" w:tplc="07549BD0">
      <w:numFmt w:val="decimal"/>
      <w:lvlText w:val=""/>
      <w:lvlJc w:val="left"/>
    </w:lvl>
    <w:lvl w:ilvl="4" w:tplc="1E643986">
      <w:numFmt w:val="decimal"/>
      <w:lvlText w:val=""/>
      <w:lvlJc w:val="left"/>
    </w:lvl>
    <w:lvl w:ilvl="5" w:tplc="1DA24916">
      <w:numFmt w:val="decimal"/>
      <w:lvlText w:val=""/>
      <w:lvlJc w:val="left"/>
    </w:lvl>
    <w:lvl w:ilvl="6" w:tplc="4FF00660">
      <w:numFmt w:val="decimal"/>
      <w:lvlText w:val=""/>
      <w:lvlJc w:val="left"/>
    </w:lvl>
    <w:lvl w:ilvl="7" w:tplc="D65E9386">
      <w:numFmt w:val="decimal"/>
      <w:lvlText w:val=""/>
      <w:lvlJc w:val="left"/>
    </w:lvl>
    <w:lvl w:ilvl="8" w:tplc="E6A281DC">
      <w:numFmt w:val="decimal"/>
      <w:lvlText w:val=""/>
      <w:lvlJc w:val="left"/>
    </w:lvl>
  </w:abstractNum>
  <w:abstractNum w:abstractNumId="1" w15:restartNumberingAfterBreak="0">
    <w:nsid w:val="6FBA013F"/>
    <w:multiLevelType w:val="hybridMultilevel"/>
    <w:tmpl w:val="FB44E698"/>
    <w:lvl w:ilvl="0" w:tplc="FC420408">
      <w:start w:val="1"/>
      <w:numFmt w:val="bullet"/>
      <w:lvlText w:val="●"/>
      <w:lvlJc w:val="left"/>
      <w:pPr>
        <w:ind w:left="720" w:hanging="360"/>
      </w:pPr>
    </w:lvl>
    <w:lvl w:ilvl="1" w:tplc="2A964302">
      <w:start w:val="1"/>
      <w:numFmt w:val="bullet"/>
      <w:lvlText w:val="○"/>
      <w:lvlJc w:val="left"/>
      <w:pPr>
        <w:ind w:left="1440" w:hanging="360"/>
      </w:pPr>
    </w:lvl>
    <w:lvl w:ilvl="2" w:tplc="339C7516">
      <w:start w:val="1"/>
      <w:numFmt w:val="bullet"/>
      <w:lvlText w:val="■"/>
      <w:lvlJc w:val="left"/>
      <w:pPr>
        <w:ind w:left="2160" w:hanging="360"/>
      </w:pPr>
    </w:lvl>
    <w:lvl w:ilvl="3" w:tplc="6D62A4EA">
      <w:start w:val="1"/>
      <w:numFmt w:val="bullet"/>
      <w:lvlText w:val="●"/>
      <w:lvlJc w:val="left"/>
      <w:pPr>
        <w:ind w:left="2880" w:hanging="360"/>
      </w:pPr>
    </w:lvl>
    <w:lvl w:ilvl="4" w:tplc="3816FAF0">
      <w:start w:val="1"/>
      <w:numFmt w:val="bullet"/>
      <w:lvlText w:val="○"/>
      <w:lvlJc w:val="left"/>
      <w:pPr>
        <w:ind w:left="3600" w:hanging="360"/>
      </w:pPr>
    </w:lvl>
    <w:lvl w:ilvl="5" w:tplc="59B61D82">
      <w:start w:val="1"/>
      <w:numFmt w:val="bullet"/>
      <w:lvlText w:val="■"/>
      <w:lvlJc w:val="left"/>
      <w:pPr>
        <w:ind w:left="4320" w:hanging="360"/>
      </w:pPr>
    </w:lvl>
    <w:lvl w:ilvl="6" w:tplc="555E5FE8">
      <w:start w:val="1"/>
      <w:numFmt w:val="bullet"/>
      <w:lvlText w:val="●"/>
      <w:lvlJc w:val="left"/>
      <w:pPr>
        <w:ind w:left="5040" w:hanging="360"/>
      </w:pPr>
    </w:lvl>
    <w:lvl w:ilvl="7" w:tplc="9E4094C2">
      <w:start w:val="1"/>
      <w:numFmt w:val="bullet"/>
      <w:lvlText w:val="●"/>
      <w:lvlJc w:val="left"/>
      <w:pPr>
        <w:ind w:left="5760" w:hanging="360"/>
      </w:pPr>
    </w:lvl>
    <w:lvl w:ilvl="8" w:tplc="82487436">
      <w:start w:val="1"/>
      <w:numFmt w:val="bullet"/>
      <w:lvlText w:val="●"/>
      <w:lvlJc w:val="left"/>
      <w:pPr>
        <w:ind w:left="6480" w:hanging="360"/>
      </w:pPr>
    </w:lvl>
  </w:abstractNum>
  <w:num w:numId="1" w16cid:durableId="574514370">
    <w:abstractNumId w:val="1"/>
    <w:lvlOverride w:ilvl="0">
      <w:startOverride w:val="1"/>
    </w:lvlOverride>
  </w:num>
  <w:num w:numId="2" w16cid:durableId="47878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4D"/>
    <w:rsid w:val="009C184D"/>
    <w:rsid w:val="009F4D00"/>
    <w:rsid w:val="00CF16C9"/>
    <w:rsid w:val="00E524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B281"/>
  <w15:docId w15:val="{60D99CDC-77CA-49EE-AA71-A9FCD721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9399</Characters>
  <Application>Microsoft Office Word</Application>
  <DocSecurity>0</DocSecurity>
  <Lines>78</Lines>
  <Paragraphs>22</Paragraphs>
  <ScaleCrop>false</ScaleCrop>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Benjamin Treloar</cp:lastModifiedBy>
  <cp:revision>2</cp:revision>
  <dcterms:created xsi:type="dcterms:W3CDTF">2026-05-07T23:42:00Z</dcterms:created>
  <dcterms:modified xsi:type="dcterms:W3CDTF">2026-05-07T23:42:00Z</dcterms:modified>
</cp:coreProperties>
</file>