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F696F" w14:textId="77777777" w:rsidR="00261678" w:rsidRPr="002E7084" w:rsidRDefault="00261678">
      <w:pPr>
        <w:rPr>
          <w:rFonts w:ascii="Times New Roman" w:hAnsi="Times New Roman" w:cs="Times New Roman"/>
          <w:sz w:val="20"/>
          <w:szCs w:val="20"/>
        </w:rPr>
      </w:pPr>
    </w:p>
    <w:p w14:paraId="6C33A251" w14:textId="3FB2D60B" w:rsidR="00261678" w:rsidRPr="002E7084" w:rsidRDefault="00261678">
      <w:pPr>
        <w:rPr>
          <w:rFonts w:ascii="Times New Roman" w:hAnsi="Times New Roman" w:cs="Times New Roman"/>
        </w:rPr>
      </w:pPr>
      <w:r w:rsidRPr="002E7084">
        <w:rPr>
          <w:rFonts w:ascii="Times New Roman" w:hAnsi="Times New Roman" w:cs="Times New Roman"/>
        </w:rPr>
        <w:t>Artist social media analysis</w:t>
      </w:r>
    </w:p>
    <w:tbl>
      <w:tblPr>
        <w:tblStyle w:val="TableGrid"/>
        <w:tblW w:w="0" w:type="auto"/>
        <w:tblLook w:val="04A0" w:firstRow="1" w:lastRow="0" w:firstColumn="1" w:lastColumn="0" w:noHBand="0" w:noVBand="1"/>
      </w:tblPr>
      <w:tblGrid>
        <w:gridCol w:w="1778"/>
        <w:gridCol w:w="1517"/>
        <w:gridCol w:w="1534"/>
        <w:gridCol w:w="1509"/>
        <w:gridCol w:w="1506"/>
        <w:gridCol w:w="1506"/>
      </w:tblGrid>
      <w:tr w:rsidR="00261678" w:rsidRPr="002E7084" w14:paraId="5DABE852" w14:textId="77777777" w:rsidTr="00261678">
        <w:tc>
          <w:tcPr>
            <w:tcW w:w="1558" w:type="dxa"/>
          </w:tcPr>
          <w:p w14:paraId="697A0B72" w14:textId="03642304"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Key info</w:t>
            </w:r>
          </w:p>
        </w:tc>
        <w:tc>
          <w:tcPr>
            <w:tcW w:w="1558" w:type="dxa"/>
          </w:tcPr>
          <w:p w14:paraId="0A16015D" w14:textId="0C618451"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Content &amp; Posts</w:t>
            </w:r>
          </w:p>
        </w:tc>
        <w:tc>
          <w:tcPr>
            <w:tcW w:w="1558" w:type="dxa"/>
          </w:tcPr>
          <w:p w14:paraId="093F0450" w14:textId="2DCB9B3A"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Promotional strategies</w:t>
            </w:r>
          </w:p>
        </w:tc>
        <w:tc>
          <w:tcPr>
            <w:tcW w:w="1558" w:type="dxa"/>
          </w:tcPr>
          <w:p w14:paraId="51951507" w14:textId="128F036C"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 xml:space="preserve">Audience engagement </w:t>
            </w:r>
          </w:p>
        </w:tc>
        <w:tc>
          <w:tcPr>
            <w:tcW w:w="1559" w:type="dxa"/>
          </w:tcPr>
          <w:p w14:paraId="5F548E93" w14:textId="380B4C90"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conventions</w:t>
            </w:r>
          </w:p>
        </w:tc>
        <w:tc>
          <w:tcPr>
            <w:tcW w:w="1559" w:type="dxa"/>
          </w:tcPr>
          <w:p w14:paraId="49EE7FDC" w14:textId="50B18BB8"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convergence</w:t>
            </w:r>
          </w:p>
        </w:tc>
      </w:tr>
      <w:tr w:rsidR="00261678" w:rsidRPr="002E7084" w14:paraId="09E94D2C" w14:textId="77777777" w:rsidTr="00261678">
        <w:tc>
          <w:tcPr>
            <w:tcW w:w="1558" w:type="dxa"/>
          </w:tcPr>
          <w:p w14:paraId="6AA8F2F5"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Michael Jackson</w:t>
            </w:r>
          </w:p>
          <w:p w14:paraId="6E7D81BC"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Platform: Instagram (@michaeljackson)</w:t>
            </w:r>
          </w:p>
          <w:p w14:paraId="5FE6F63E"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Followers: 16 million</w:t>
            </w:r>
          </w:p>
          <w:p w14:paraId="26FC83FB" w14:textId="3A81868F"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Target audience: Long-time fans and new listeners discovering his legacy</w:t>
            </w:r>
          </w:p>
        </w:tc>
        <w:tc>
          <w:tcPr>
            <w:tcW w:w="1558" w:type="dxa"/>
          </w:tcPr>
          <w:p w14:paraId="40600721" w14:textId="2770A5C7"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Around 2,000 posts total. Posts archival photos, performance clips, anniversary tributes, and promotional content tied to new releases or projects like the recent biopic. Posting is consistent but not daily. Most popular posts tend to be throwback performance shots and Thriller-era content.</w:t>
            </w:r>
          </w:p>
        </w:tc>
        <w:tc>
          <w:tcPr>
            <w:tcW w:w="1558" w:type="dxa"/>
          </w:tcPr>
          <w:p w14:paraId="3EFE59C0" w14:textId="439E4AD8"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 xml:space="preserve">Builds anticipation around anniversaries and new releases. Uses the account to cross-promote music streaming, the biopic, and estate projects. </w:t>
            </w:r>
            <w:proofErr w:type="gramStart"/>
            <w:r w:rsidRPr="002E7084">
              <w:rPr>
                <w:rFonts w:ascii="Times New Roman" w:hAnsi="Times New Roman" w:cs="Times New Roman"/>
                <w:sz w:val="20"/>
                <w:szCs w:val="20"/>
              </w:rPr>
              <w:t>No hashtag</w:t>
            </w:r>
            <w:r w:rsidRPr="002E7084">
              <w:rPr>
                <w:rFonts w:ascii="Times New Roman" w:hAnsi="Times New Roman" w:cs="Times New Roman"/>
                <w:sz w:val="20"/>
                <w:szCs w:val="20"/>
              </w:rPr>
              <w:t xml:space="preserve"> </w:t>
            </w:r>
            <w:r w:rsidRPr="002E7084">
              <w:rPr>
                <w:rFonts w:ascii="Times New Roman" w:hAnsi="Times New Roman" w:cs="Times New Roman"/>
                <w:sz w:val="20"/>
                <w:szCs w:val="20"/>
              </w:rPr>
              <w:t>heavy strategy</w:t>
            </w:r>
            <w:r w:rsidRPr="002E7084">
              <w:rPr>
                <w:rFonts w:ascii="Times New Roman" w:hAnsi="Times New Roman" w:cs="Times New Roman"/>
                <w:sz w:val="20"/>
                <w:szCs w:val="20"/>
              </w:rPr>
              <w:t>,</w:t>
            </w:r>
            <w:proofErr w:type="gramEnd"/>
            <w:r w:rsidRPr="002E7084">
              <w:rPr>
                <w:rFonts w:ascii="Times New Roman" w:hAnsi="Times New Roman" w:cs="Times New Roman"/>
                <w:sz w:val="20"/>
                <w:szCs w:val="20"/>
              </w:rPr>
              <w:t xml:space="preserve"> relies on the legacy and recognisability of the content itself.</w:t>
            </w:r>
            <w:r w:rsidRPr="002E7084">
              <w:rPr>
                <w:rFonts w:ascii="Times New Roman" w:hAnsi="Times New Roman" w:cs="Times New Roman"/>
                <w:sz w:val="20"/>
                <w:szCs w:val="20"/>
              </w:rPr>
              <w:t xml:space="preserve"> </w:t>
            </w:r>
          </w:p>
        </w:tc>
        <w:tc>
          <w:tcPr>
            <w:tcW w:w="1558" w:type="dxa"/>
          </w:tcPr>
          <w:p w14:paraId="3EC5EFA5" w14:textId="29513873"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Uses shock value and controversy to drive attention. Rarely uses traditional promotional strategies like trailers or countdowns. His posts themselves become the news cycle, generating massive organic reach without conventional marketing</w:t>
            </w:r>
            <w:r w:rsidRPr="002E7084">
              <w:rPr>
                <w:rFonts w:ascii="Times New Roman" w:hAnsi="Times New Roman" w:cs="Times New Roman"/>
                <w:sz w:val="20"/>
                <w:szCs w:val="20"/>
              </w:rPr>
              <w:t>.</w:t>
            </w:r>
          </w:p>
        </w:tc>
        <w:tc>
          <w:tcPr>
            <w:tcW w:w="1559" w:type="dxa"/>
          </w:tcPr>
          <w:p w14:paraId="4A875F10" w14:textId="16908027"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 xml:space="preserve">Very consistent visual </w:t>
            </w:r>
            <w:proofErr w:type="gramStart"/>
            <w:r w:rsidRPr="002E7084">
              <w:rPr>
                <w:rFonts w:ascii="Times New Roman" w:hAnsi="Times New Roman" w:cs="Times New Roman"/>
                <w:sz w:val="20"/>
                <w:szCs w:val="20"/>
              </w:rPr>
              <w:t>identity</w:t>
            </w:r>
            <w:r w:rsidRPr="002E7084">
              <w:rPr>
                <w:rFonts w:ascii="Times New Roman" w:hAnsi="Times New Roman" w:cs="Times New Roman"/>
                <w:sz w:val="20"/>
                <w:szCs w:val="20"/>
              </w:rPr>
              <w:t xml:space="preserve"> ,</w:t>
            </w:r>
            <w:r w:rsidRPr="002E7084">
              <w:rPr>
                <w:rFonts w:ascii="Times New Roman" w:hAnsi="Times New Roman" w:cs="Times New Roman"/>
                <w:sz w:val="20"/>
                <w:szCs w:val="20"/>
              </w:rPr>
              <w:t>black</w:t>
            </w:r>
            <w:proofErr w:type="gramEnd"/>
            <w:r w:rsidRPr="002E7084">
              <w:rPr>
                <w:rFonts w:ascii="Times New Roman" w:hAnsi="Times New Roman" w:cs="Times New Roman"/>
                <w:sz w:val="20"/>
                <w:szCs w:val="20"/>
              </w:rPr>
              <w:t xml:space="preserve"> and white archival imagery mixed with iconic colour performance shots. The aesthetic matches the classic, timeless feel of his music. Bio </w:t>
            </w:r>
            <w:r w:rsidRPr="002E7084">
              <w:rPr>
                <w:rFonts w:ascii="Times New Roman" w:hAnsi="Times New Roman" w:cs="Times New Roman"/>
                <w:sz w:val="20"/>
                <w:szCs w:val="20"/>
              </w:rPr>
              <w:t xml:space="preserve">shows </w:t>
            </w:r>
            <w:r w:rsidRPr="002E7084">
              <w:rPr>
                <w:rFonts w:ascii="Times New Roman" w:hAnsi="Times New Roman" w:cs="Times New Roman"/>
                <w:sz w:val="20"/>
                <w:szCs w:val="20"/>
              </w:rPr>
              <w:t>states "The King of Pop's Official Instagram Account." Includ</w:t>
            </w:r>
            <w:r w:rsidRPr="002E7084">
              <w:rPr>
                <w:rFonts w:ascii="Times New Roman" w:hAnsi="Times New Roman" w:cs="Times New Roman"/>
                <w:sz w:val="20"/>
                <w:szCs w:val="20"/>
              </w:rPr>
              <w:t>ing</w:t>
            </w:r>
            <w:r w:rsidRPr="002E7084">
              <w:rPr>
                <w:rFonts w:ascii="Times New Roman" w:hAnsi="Times New Roman" w:cs="Times New Roman"/>
                <w:sz w:val="20"/>
                <w:szCs w:val="20"/>
              </w:rPr>
              <w:t xml:space="preserve"> links to streaming and release dates.</w:t>
            </w:r>
            <w:r w:rsidRPr="002E7084">
              <w:rPr>
                <w:rFonts w:ascii="Times New Roman" w:hAnsi="Times New Roman" w:cs="Times New Roman"/>
                <w:sz w:val="20"/>
                <w:szCs w:val="20"/>
              </w:rPr>
              <w:t xml:space="preserve"> </w:t>
            </w:r>
          </w:p>
        </w:tc>
        <w:tc>
          <w:tcPr>
            <w:tcW w:w="1559" w:type="dxa"/>
          </w:tcPr>
          <w:p w14:paraId="4656C5A6" w14:textId="06AB587E" w:rsidR="00261678" w:rsidRPr="002E7084" w:rsidRDefault="00850E37">
            <w:pPr>
              <w:rPr>
                <w:rFonts w:ascii="Times New Roman" w:hAnsi="Times New Roman" w:cs="Times New Roman"/>
                <w:sz w:val="20"/>
                <w:szCs w:val="20"/>
              </w:rPr>
            </w:pPr>
            <w:r w:rsidRPr="002E7084">
              <w:rPr>
                <w:rFonts w:ascii="Times New Roman" w:hAnsi="Times New Roman" w:cs="Times New Roman"/>
                <w:sz w:val="20"/>
                <w:szCs w:val="20"/>
              </w:rPr>
              <w:t>Links to Spotify, Apple Music, and connects to the wider MJ estate ecosystem including the biopic and MJ The Musical</w:t>
            </w:r>
          </w:p>
        </w:tc>
      </w:tr>
      <w:tr w:rsidR="00261678" w:rsidRPr="002E7084" w14:paraId="126AFF5E" w14:textId="77777777" w:rsidTr="00261678">
        <w:tc>
          <w:tcPr>
            <w:tcW w:w="1558" w:type="dxa"/>
          </w:tcPr>
          <w:p w14:paraId="08658B70"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Kanye West (Ye)</w:t>
            </w:r>
          </w:p>
          <w:p w14:paraId="3AA30295"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Platform: Instagram</w:t>
            </w:r>
          </w:p>
          <w:p w14:paraId="1AA6DF21" w14:textId="77777777"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Followers: Tens of millions</w:t>
            </w:r>
          </w:p>
          <w:p w14:paraId="5642389F" w14:textId="11B5F77F" w:rsidR="00261678" w:rsidRPr="002E7084" w:rsidRDefault="00261678" w:rsidP="00261678">
            <w:pPr>
              <w:rPr>
                <w:rFonts w:ascii="Times New Roman" w:hAnsi="Times New Roman" w:cs="Times New Roman"/>
                <w:sz w:val="20"/>
                <w:szCs w:val="20"/>
              </w:rPr>
            </w:pPr>
            <w:r w:rsidRPr="002E7084">
              <w:rPr>
                <w:rFonts w:ascii="Times New Roman" w:hAnsi="Times New Roman" w:cs="Times New Roman"/>
                <w:sz w:val="20"/>
                <w:szCs w:val="20"/>
              </w:rPr>
              <w:t>Target audience: Music fans, fashion followers, and those drawn to his controversy and unpredictability</w:t>
            </w:r>
            <w:r w:rsidRPr="002E7084">
              <w:rPr>
                <w:rFonts w:ascii="Times New Roman" w:hAnsi="Times New Roman" w:cs="Times New Roman"/>
                <w:sz w:val="20"/>
                <w:szCs w:val="20"/>
              </w:rPr>
              <w:t xml:space="preserve"> </w:t>
            </w:r>
          </w:p>
        </w:tc>
        <w:tc>
          <w:tcPr>
            <w:tcW w:w="1558" w:type="dxa"/>
          </w:tcPr>
          <w:p w14:paraId="458308F9" w14:textId="1E531BBD"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 xml:space="preserve">Spontaneous </w:t>
            </w:r>
            <w:r w:rsidRPr="002E7084">
              <w:rPr>
                <w:rFonts w:ascii="Times New Roman" w:hAnsi="Times New Roman" w:cs="Times New Roman"/>
                <w:sz w:val="20"/>
                <w:szCs w:val="20"/>
              </w:rPr>
              <w:t>and unpredictable posting style. Posts range from music and Yeezy fashion content to personal statements and provocative imagery. No consistent frequency</w:t>
            </w:r>
            <w:r w:rsidRPr="002E7084">
              <w:rPr>
                <w:rFonts w:ascii="Times New Roman" w:hAnsi="Times New Roman" w:cs="Times New Roman"/>
                <w:sz w:val="20"/>
                <w:szCs w:val="20"/>
              </w:rPr>
              <w:t>,</w:t>
            </w:r>
            <w:r w:rsidRPr="002E7084">
              <w:rPr>
                <w:rFonts w:ascii="Times New Roman" w:hAnsi="Times New Roman" w:cs="Times New Roman"/>
                <w:sz w:val="20"/>
                <w:szCs w:val="20"/>
              </w:rPr>
              <w:t xml:space="preserve"> can go silent for weeks then post a </w:t>
            </w:r>
            <w:r w:rsidRPr="002E7084">
              <w:rPr>
                <w:rFonts w:ascii="Times New Roman" w:hAnsi="Times New Roman" w:cs="Times New Roman"/>
                <w:sz w:val="20"/>
                <w:szCs w:val="20"/>
              </w:rPr>
              <w:t xml:space="preserve">bunch </w:t>
            </w:r>
            <w:r w:rsidRPr="002E7084">
              <w:rPr>
                <w:rFonts w:ascii="Times New Roman" w:hAnsi="Times New Roman" w:cs="Times New Roman"/>
                <w:sz w:val="20"/>
                <w:szCs w:val="20"/>
              </w:rPr>
              <w:t>of content</w:t>
            </w:r>
            <w:r w:rsidRPr="002E7084">
              <w:rPr>
                <w:rFonts w:ascii="Times New Roman" w:hAnsi="Times New Roman" w:cs="Times New Roman"/>
                <w:sz w:val="20"/>
                <w:szCs w:val="20"/>
              </w:rPr>
              <w:t xml:space="preserve"> </w:t>
            </w:r>
          </w:p>
        </w:tc>
        <w:tc>
          <w:tcPr>
            <w:tcW w:w="1558" w:type="dxa"/>
          </w:tcPr>
          <w:p w14:paraId="4EFC10CC" w14:textId="326E4080"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Uses shock value and controversy to drive attention. Rarely uses traditional promotional strategies like trailers or countdowns. His posts themselves become the news cycle, generating massive organic reach without conventional marketing.</w:t>
            </w:r>
            <w:r w:rsidRPr="002E7084">
              <w:rPr>
                <w:rFonts w:ascii="Times New Roman" w:hAnsi="Times New Roman" w:cs="Times New Roman"/>
                <w:sz w:val="20"/>
                <w:szCs w:val="20"/>
              </w:rPr>
              <w:t xml:space="preserve"> </w:t>
            </w:r>
          </w:p>
        </w:tc>
        <w:tc>
          <w:tcPr>
            <w:tcW w:w="1558" w:type="dxa"/>
          </w:tcPr>
          <w:p w14:paraId="371D41DE" w14:textId="5C1C8272"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Extremely high engagement driven by controversy and debate. Audiences react strongly and are often divided. Comment sections are typically intense and polarising.</w:t>
            </w:r>
            <w:r w:rsidRPr="002E7084">
              <w:rPr>
                <w:rFonts w:ascii="Times New Roman" w:hAnsi="Times New Roman" w:cs="Times New Roman"/>
                <w:sz w:val="20"/>
                <w:szCs w:val="20"/>
              </w:rPr>
              <w:t xml:space="preserve"> </w:t>
            </w:r>
          </w:p>
        </w:tc>
        <w:tc>
          <w:tcPr>
            <w:tcW w:w="1559" w:type="dxa"/>
          </w:tcPr>
          <w:p w14:paraId="7874C0BB" w14:textId="23808B28" w:rsidR="00261678" w:rsidRPr="002E7084" w:rsidRDefault="00261678">
            <w:pPr>
              <w:rPr>
                <w:rFonts w:ascii="Times New Roman" w:hAnsi="Times New Roman" w:cs="Times New Roman"/>
                <w:sz w:val="20"/>
                <w:szCs w:val="20"/>
              </w:rPr>
            </w:pPr>
            <w:r w:rsidRPr="002E7084">
              <w:rPr>
                <w:rFonts w:ascii="Times New Roman" w:hAnsi="Times New Roman" w:cs="Times New Roman"/>
                <w:sz w:val="20"/>
                <w:szCs w:val="20"/>
              </w:rPr>
              <w:t xml:space="preserve">No consistent </w:t>
            </w:r>
            <w:r w:rsidR="00850E37" w:rsidRPr="002E7084">
              <w:rPr>
                <w:rFonts w:ascii="Times New Roman" w:hAnsi="Times New Roman" w:cs="Times New Roman"/>
                <w:sz w:val="20"/>
                <w:szCs w:val="20"/>
              </w:rPr>
              <w:t xml:space="preserve">posts </w:t>
            </w:r>
            <w:r w:rsidRPr="002E7084">
              <w:rPr>
                <w:rFonts w:ascii="Times New Roman" w:hAnsi="Times New Roman" w:cs="Times New Roman"/>
                <w:sz w:val="20"/>
                <w:szCs w:val="20"/>
              </w:rPr>
              <w:t>branding or aesthetic</w:t>
            </w:r>
            <w:r w:rsidR="00850E37" w:rsidRPr="002E7084">
              <w:rPr>
                <w:rFonts w:ascii="Times New Roman" w:hAnsi="Times New Roman" w:cs="Times New Roman"/>
                <w:sz w:val="20"/>
                <w:szCs w:val="20"/>
              </w:rPr>
              <w:t>s,</w:t>
            </w:r>
            <w:r w:rsidRPr="002E7084">
              <w:rPr>
                <w:rFonts w:ascii="Times New Roman" w:hAnsi="Times New Roman" w:cs="Times New Roman"/>
                <w:sz w:val="20"/>
                <w:szCs w:val="20"/>
              </w:rPr>
              <w:t xml:space="preserve"> </w:t>
            </w:r>
            <w:r w:rsidR="00850E37" w:rsidRPr="002E7084">
              <w:rPr>
                <w:rFonts w:ascii="Times New Roman" w:hAnsi="Times New Roman" w:cs="Times New Roman"/>
                <w:sz w:val="20"/>
                <w:szCs w:val="20"/>
              </w:rPr>
              <w:t>t</w:t>
            </w:r>
            <w:r w:rsidRPr="002E7084">
              <w:rPr>
                <w:rFonts w:ascii="Times New Roman" w:hAnsi="Times New Roman" w:cs="Times New Roman"/>
                <w:sz w:val="20"/>
                <w:szCs w:val="20"/>
              </w:rPr>
              <w:t xml:space="preserve">he lack of </w:t>
            </w:r>
            <w:r w:rsidR="00850E37" w:rsidRPr="002E7084">
              <w:rPr>
                <w:rFonts w:ascii="Times New Roman" w:hAnsi="Times New Roman" w:cs="Times New Roman"/>
                <w:sz w:val="20"/>
                <w:szCs w:val="20"/>
              </w:rPr>
              <w:t xml:space="preserve">any clear image </w:t>
            </w:r>
            <w:r w:rsidRPr="002E7084">
              <w:rPr>
                <w:rFonts w:ascii="Times New Roman" w:hAnsi="Times New Roman" w:cs="Times New Roman"/>
                <w:sz w:val="20"/>
                <w:szCs w:val="20"/>
              </w:rPr>
              <w:t>is itself part of the brand</w:t>
            </w:r>
            <w:r w:rsidR="00850E37" w:rsidRPr="002E7084">
              <w:rPr>
                <w:rFonts w:ascii="Times New Roman" w:hAnsi="Times New Roman" w:cs="Times New Roman"/>
                <w:sz w:val="20"/>
                <w:szCs w:val="20"/>
              </w:rPr>
              <w:t>,</w:t>
            </w:r>
            <w:r w:rsidRPr="002E7084">
              <w:rPr>
                <w:rFonts w:ascii="Times New Roman" w:hAnsi="Times New Roman" w:cs="Times New Roman"/>
                <w:sz w:val="20"/>
                <w:szCs w:val="20"/>
              </w:rPr>
              <w:t xml:space="preserve"> </w:t>
            </w:r>
            <w:r w:rsidR="00850E37" w:rsidRPr="002E7084">
              <w:rPr>
                <w:rFonts w:ascii="Times New Roman" w:hAnsi="Times New Roman" w:cs="Times New Roman"/>
                <w:sz w:val="20"/>
                <w:szCs w:val="20"/>
              </w:rPr>
              <w:t>Kanye h</w:t>
            </w:r>
            <w:r w:rsidRPr="002E7084">
              <w:rPr>
                <w:rFonts w:ascii="Times New Roman" w:hAnsi="Times New Roman" w:cs="Times New Roman"/>
                <w:sz w:val="20"/>
                <w:szCs w:val="20"/>
              </w:rPr>
              <w:t xml:space="preserve">as been banned </w:t>
            </w:r>
            <w:r w:rsidR="00850E37" w:rsidRPr="002E7084">
              <w:rPr>
                <w:rFonts w:ascii="Times New Roman" w:hAnsi="Times New Roman" w:cs="Times New Roman"/>
                <w:sz w:val="20"/>
                <w:szCs w:val="20"/>
              </w:rPr>
              <w:t xml:space="preserve">and </w:t>
            </w:r>
            <w:r w:rsidRPr="002E7084">
              <w:rPr>
                <w:rFonts w:ascii="Times New Roman" w:hAnsi="Times New Roman" w:cs="Times New Roman"/>
                <w:sz w:val="20"/>
                <w:szCs w:val="20"/>
              </w:rPr>
              <w:t>suspended from multiple platforms including X/Twitter, which adds to</w:t>
            </w:r>
            <w:r w:rsidR="00850E37" w:rsidRPr="002E7084">
              <w:rPr>
                <w:rFonts w:ascii="Times New Roman" w:hAnsi="Times New Roman" w:cs="Times New Roman"/>
                <w:sz w:val="20"/>
                <w:szCs w:val="20"/>
              </w:rPr>
              <w:t xml:space="preserve"> his</w:t>
            </w:r>
            <w:r w:rsidRPr="002E7084">
              <w:rPr>
                <w:rFonts w:ascii="Times New Roman" w:hAnsi="Times New Roman" w:cs="Times New Roman"/>
                <w:sz w:val="20"/>
                <w:szCs w:val="20"/>
              </w:rPr>
              <w:t xml:space="preserve"> chaotic persona.</w:t>
            </w:r>
            <w:r w:rsidRPr="002E7084">
              <w:rPr>
                <w:rFonts w:ascii="Times New Roman" w:hAnsi="Times New Roman" w:cs="Times New Roman"/>
                <w:sz w:val="20"/>
                <w:szCs w:val="20"/>
              </w:rPr>
              <w:t xml:space="preserve"> </w:t>
            </w:r>
          </w:p>
        </w:tc>
        <w:tc>
          <w:tcPr>
            <w:tcW w:w="1559" w:type="dxa"/>
          </w:tcPr>
          <w:p w14:paraId="3212B308" w14:textId="329AFCB3" w:rsidR="00261678" w:rsidRPr="002E7084" w:rsidRDefault="00850E37">
            <w:pPr>
              <w:rPr>
                <w:rFonts w:ascii="Times New Roman" w:hAnsi="Times New Roman" w:cs="Times New Roman"/>
                <w:sz w:val="20"/>
                <w:szCs w:val="20"/>
              </w:rPr>
            </w:pPr>
            <w:r w:rsidRPr="002E7084">
              <w:rPr>
                <w:rFonts w:ascii="Times New Roman" w:hAnsi="Times New Roman" w:cs="Times New Roman"/>
                <w:sz w:val="20"/>
                <w:szCs w:val="20"/>
              </w:rPr>
              <w:t>Loosely connects to the Yeezy brand, music releases, and occasional YouTube drops but no clean, coordinated cross-platform strategy</w:t>
            </w:r>
          </w:p>
        </w:tc>
      </w:tr>
    </w:tbl>
    <w:p w14:paraId="2A63A9A0" w14:textId="77777777" w:rsidR="00F31819" w:rsidRPr="002E7084" w:rsidRDefault="00F31819">
      <w:pPr>
        <w:rPr>
          <w:rFonts w:ascii="Times New Roman" w:hAnsi="Times New Roman" w:cs="Times New Roman"/>
          <w:sz w:val="20"/>
          <w:szCs w:val="20"/>
        </w:rPr>
      </w:pPr>
    </w:p>
    <w:sectPr w:rsidR="00F31819" w:rsidRPr="002E7084" w:rsidSect="00E0779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678"/>
    <w:rsid w:val="001156EF"/>
    <w:rsid w:val="00261678"/>
    <w:rsid w:val="002E7084"/>
    <w:rsid w:val="005C3A0E"/>
    <w:rsid w:val="00703063"/>
    <w:rsid w:val="00850E37"/>
    <w:rsid w:val="009D3951"/>
    <w:rsid w:val="00B739DA"/>
    <w:rsid w:val="00E0779A"/>
    <w:rsid w:val="00F31819"/>
    <w:rsid w:val="00F6707D"/>
    <w:rsid w:val="00F9233D"/>
    <w:rsid w:val="00FA63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A3E8C"/>
  <w15:chartTrackingRefBased/>
  <w15:docId w15:val="{FEE67FDB-4835-42F8-A36C-8D48C6AC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6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6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6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6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6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6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6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6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6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6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6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6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6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6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6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6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6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678"/>
    <w:rPr>
      <w:rFonts w:eastAsiaTheme="majorEastAsia" w:cstheme="majorBidi"/>
      <w:color w:val="272727" w:themeColor="text1" w:themeTint="D8"/>
    </w:rPr>
  </w:style>
  <w:style w:type="paragraph" w:styleId="Title">
    <w:name w:val="Title"/>
    <w:basedOn w:val="Normal"/>
    <w:next w:val="Normal"/>
    <w:link w:val="TitleChar"/>
    <w:uiPriority w:val="10"/>
    <w:qFormat/>
    <w:rsid w:val="002616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6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6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6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678"/>
    <w:pPr>
      <w:spacing w:before="160"/>
      <w:jc w:val="center"/>
    </w:pPr>
    <w:rPr>
      <w:i/>
      <w:iCs/>
      <w:color w:val="404040" w:themeColor="text1" w:themeTint="BF"/>
    </w:rPr>
  </w:style>
  <w:style w:type="character" w:customStyle="1" w:styleId="QuoteChar">
    <w:name w:val="Quote Char"/>
    <w:basedOn w:val="DefaultParagraphFont"/>
    <w:link w:val="Quote"/>
    <w:uiPriority w:val="29"/>
    <w:rsid w:val="00261678"/>
    <w:rPr>
      <w:i/>
      <w:iCs/>
      <w:color w:val="404040" w:themeColor="text1" w:themeTint="BF"/>
    </w:rPr>
  </w:style>
  <w:style w:type="paragraph" w:styleId="ListParagraph">
    <w:name w:val="List Paragraph"/>
    <w:basedOn w:val="Normal"/>
    <w:uiPriority w:val="34"/>
    <w:qFormat/>
    <w:rsid w:val="00261678"/>
    <w:pPr>
      <w:ind w:left="720"/>
      <w:contextualSpacing/>
    </w:pPr>
  </w:style>
  <w:style w:type="character" w:styleId="IntenseEmphasis">
    <w:name w:val="Intense Emphasis"/>
    <w:basedOn w:val="DefaultParagraphFont"/>
    <w:uiPriority w:val="21"/>
    <w:qFormat/>
    <w:rsid w:val="00261678"/>
    <w:rPr>
      <w:i/>
      <w:iCs/>
      <w:color w:val="0F4761" w:themeColor="accent1" w:themeShade="BF"/>
    </w:rPr>
  </w:style>
  <w:style w:type="paragraph" w:styleId="IntenseQuote">
    <w:name w:val="Intense Quote"/>
    <w:basedOn w:val="Normal"/>
    <w:next w:val="Normal"/>
    <w:link w:val="IntenseQuoteChar"/>
    <w:uiPriority w:val="30"/>
    <w:qFormat/>
    <w:rsid w:val="002616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678"/>
    <w:rPr>
      <w:i/>
      <w:iCs/>
      <w:color w:val="0F4761" w:themeColor="accent1" w:themeShade="BF"/>
    </w:rPr>
  </w:style>
  <w:style w:type="character" w:styleId="IntenseReference">
    <w:name w:val="Intense Reference"/>
    <w:basedOn w:val="DefaultParagraphFont"/>
    <w:uiPriority w:val="32"/>
    <w:qFormat/>
    <w:rsid w:val="00261678"/>
    <w:rPr>
      <w:b/>
      <w:bCs/>
      <w:smallCaps/>
      <w:color w:val="0F4761" w:themeColor="accent1" w:themeShade="BF"/>
      <w:spacing w:val="5"/>
    </w:rPr>
  </w:style>
  <w:style w:type="table" w:styleId="TableGrid">
    <w:name w:val="Table Grid"/>
    <w:basedOn w:val="TableNormal"/>
    <w:uiPriority w:val="39"/>
    <w:rsid w:val="00261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D826CA81A5D41B60F093B1EBCC53E" ma:contentTypeVersion="19" ma:contentTypeDescription="Create a new document." ma:contentTypeScope="" ma:versionID="1243f32f5d753501db54a5e4ef2a0b76">
  <xsd:schema xmlns:xsd="http://www.w3.org/2001/XMLSchema" xmlns:xs="http://www.w3.org/2001/XMLSchema" xmlns:p="http://schemas.microsoft.com/office/2006/metadata/properties" xmlns:ns3="86fd2a2e-93c2-42d9-b94d-8c03f86e7257" xmlns:ns4="dece0d49-9073-4cd6-9c82-3a0071f7b7a5" targetNamespace="http://schemas.microsoft.com/office/2006/metadata/properties" ma:root="true" ma:fieldsID="b179f0ac3932a4b3cf2b48819b713a70" ns3:_="" ns4:_="">
    <xsd:import namespace="86fd2a2e-93c2-42d9-b94d-8c03f86e7257"/>
    <xsd:import namespace="dece0d49-9073-4cd6-9c82-3a0071f7b7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SystemTag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d2a2e-93c2-42d9-b94d-8c03f86e72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ce0d49-9073-4cd6-9c82-3a0071f7b7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6fd2a2e-93c2-42d9-b94d-8c03f86e7257" xsi:nil="true"/>
  </documentManagement>
</p:properties>
</file>

<file path=customXml/itemProps1.xml><?xml version="1.0" encoding="utf-8"?>
<ds:datastoreItem xmlns:ds="http://schemas.openxmlformats.org/officeDocument/2006/customXml" ds:itemID="{ECA9B88C-36AF-41BC-A331-3191696A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fd2a2e-93c2-42d9-b94d-8c03f86e7257"/>
    <ds:schemaRef ds:uri="dece0d49-9073-4cd6-9c82-3a0071f7b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7CA054-CD9B-4D0E-AEC4-3296E58A297E}">
  <ds:schemaRefs>
    <ds:schemaRef ds:uri="http://schemas.microsoft.com/sharepoint/v3/contenttype/forms"/>
  </ds:schemaRefs>
</ds:datastoreItem>
</file>

<file path=customXml/itemProps3.xml><?xml version="1.0" encoding="utf-8"?>
<ds:datastoreItem xmlns:ds="http://schemas.openxmlformats.org/officeDocument/2006/customXml" ds:itemID="{8EEC2839-71C5-472E-A427-FBA3234A3AED}">
  <ds:schemaRefs>
    <ds:schemaRef ds:uri="http://schemas.microsoft.com/office/2006/metadata/properties"/>
    <ds:schemaRef ds:uri="http://schemas.microsoft.com/office/infopath/2007/PartnerControls"/>
    <ds:schemaRef ds:uri="86fd2a2e-93c2-42d9-b94d-8c03f86e725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386</Words>
  <Characters>2202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Treloar</dc:creator>
  <cp:keywords/>
  <dc:description/>
  <cp:lastModifiedBy>Benjamin Treloar</cp:lastModifiedBy>
  <cp:revision>2</cp:revision>
  <dcterms:created xsi:type="dcterms:W3CDTF">2026-06-15T02:21:00Z</dcterms:created>
  <dcterms:modified xsi:type="dcterms:W3CDTF">2026-06-15T02:21:00Z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0x0101007B3D826CA81A5D41B60F093B1EBCC53E</vt:lpwstr>
  </property>
</Properties>
</file>